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225" w:before="0"/>
        <w:shd w:val="clear" w:fill="FFFFFF" w:color="FFFFFF"/>
        <w:rPr>
          <w:rFonts w:ascii="Arial" w:hAnsi="Arial" w:cs="Arial" w:eastAsia="Arial"/>
          <w:sz w:val="5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Arial" w:hAnsi="Arial" w:cs="Arial" w:eastAsia="Arial"/>
          <w:b/>
          <w:color w:val="333333"/>
          <w:sz w:val="36"/>
        </w:rPr>
        <w:t xml:space="preserve">Договор о благотворительном пожертвовании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jc w:val="center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(публичная оферта)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jc w:val="right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г. Санкт-Петербург, 07 июня 2021 г.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Автономная некоммерческая организация помощи </w:t>
      </w:r>
      <w:r>
        <w:rPr>
          <w:rFonts w:ascii="Arial" w:hAnsi="Arial" w:cs="Arial" w:eastAsia="Arial"/>
          <w:color w:val="000000"/>
          <w:sz w:val="20"/>
        </w:rPr>
        <w:t xml:space="preserve">детям и молодежи с социально значимыми и хроническими заболеваниями «Пора помогать», в лице директора Меркуловой Екатерины Валерьевны, действующей на основании Устава, именуемая в дальнейшем «Благополучатель», настоящим предлагает юридическим и физическим </w:t>
      </w:r>
      <w:r>
        <w:rPr>
          <w:rFonts w:ascii="Arial" w:hAnsi="Arial" w:cs="Arial" w:eastAsia="Arial"/>
          <w:color w:val="000000"/>
          <w:sz w:val="20"/>
        </w:rPr>
        <w:t xml:space="preserve">лицам или их представителям, именуемым в дальнейшем «Благотворитель», совместно именуемые «Стороны», заключить Договор о благотворительном пожертвовании на нижеследующих условиях: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1. Общие положения о публичной оферте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1.1. Данное предложение является публичной офертой в соответствии с пунктом 2 статьи 437 Гражданского Кодекса РФ.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1.2. Акцептом настоящей оферты является осуществление Благотворителем перечисления денежных средств на расчётный счёт Благополучателя  а также с использованием пластиковых карт, электронных платежных систем, СМС-сообщений и других средств и систем в качест</w:t>
      </w:r>
      <w:r>
        <w:rPr>
          <w:rFonts w:ascii="Arial" w:hAnsi="Arial" w:cs="Arial" w:eastAsia="Arial"/>
          <w:color w:val="000000"/>
          <w:sz w:val="20"/>
        </w:rPr>
        <w:t xml:space="preserve">ве благотворительного пожертвования на уставную деятельность Благополучателя. Акцепт данного предложения Благотворителем означает, что последний ознакомился и согласен со всеми условиями настоящего Договора о благотворительном пожертвовании с Благополучате</w:t>
      </w:r>
      <w:r>
        <w:rPr>
          <w:rFonts w:ascii="Arial" w:hAnsi="Arial" w:cs="Arial" w:eastAsia="Arial"/>
          <w:color w:val="000000"/>
          <w:sz w:val="20"/>
        </w:rPr>
        <w:t xml:space="preserve">лем.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1.3. Оферта вступает в силу со дня, следующего за днём её публикации на официальном сайте Благополучателя http://www.porapomogat.ru/, именуемом в дальнейшем «Сайт».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1.4. Текст настоящей оферты может быть изменен Благополучателем без предварительного уведомления и действует со дня, следующего за днём его размещения на Сайте.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1.5. Оферта действует до дня, следующего за днем размещения на Сайте извещения об отмене Оферты. Благополучатель вправе отменить Оферту в любое время без объяснения причин.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1.6. Недействительность одного или нескольких условий Оферты не влечёт недействительности всех остальных условий Оферты.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1.7. Принимая условия данного соглашения, Благотворитель подтверждает добровольный и безвозмездный характер пожертвования.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2. Предмет договора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2.1. По настоящему договору Благотворитель в качестве благотворительного пожертвования перечисляет собственные денежные средства на расчётный счёт Благополучателя, а Благополучатель принимает пожертвование и использует на уставные цели, а также с использов</w:t>
      </w:r>
      <w:r>
        <w:rPr>
          <w:rFonts w:ascii="Arial" w:hAnsi="Arial" w:cs="Arial" w:eastAsia="Arial"/>
          <w:color w:val="000000"/>
          <w:sz w:val="20"/>
        </w:rPr>
        <w:t xml:space="preserve">анием пластиковых карт, электронных платежных систем и других средств и систем, позволяющих Благотворителю перечислять Благополучателю пожертвования денежных средств.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3. Деятельность Благополучателя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3.1. Уставной деятельностью Благополучателя является реализация благотворительных программ Благополучателя, направленных на оказание помощи детям и молодежи с социально значимыми и хроническими заболеваниями</w:t>
      </w:r>
      <w:r>
        <w:rPr>
          <w:rFonts w:ascii="Arial" w:hAnsi="Arial" w:cs="Arial" w:eastAsia="Arial"/>
          <w:color w:val="000000"/>
          <w:sz w:val="20"/>
        </w:rPr>
        <w:t xml:space="preserve">, а также на помощь семьям таких детей. Для целей настоящего Договора детьми считаются </w:t>
      </w:r>
      <w:r>
        <w:rPr>
          <w:rFonts w:ascii="Arial" w:hAnsi="Arial" w:cs="Arial" w:eastAsia="Arial"/>
          <w:color w:val="000000"/>
          <w:sz w:val="20"/>
        </w:rPr>
        <w:t xml:space="preserve">все молодые люди в возрасте до 25-ти лет включительно. Молодежью - лица от 25 до 35 лет. Благополучатель публикует информацию о своей работе, целях и задачах, мероприятиях и результатах на сайте http://www.porapomogat.ru/, в Годовом отчете и в других открытых источниках.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4. Заключение договора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4.1. Акцептовать Оферту и тем самым заключить с Благополучателем Договор вправе как юридическое так и физическое лицо.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4.2. Датой акцепта Оферты и соответственно датой заключения Договора является дата зачисления денежных средств на банковский счёт Благополучателя. Местом заключения Договора считается город Санкт-Петербург Российской Федерации. В соответствии с пунктом 3 статьи 434</w:t>
      </w:r>
      <w:r>
        <w:rPr>
          <w:rFonts w:ascii="Arial" w:hAnsi="Arial" w:cs="Arial" w:eastAsia="Arial"/>
          <w:color w:val="000000"/>
          <w:sz w:val="20"/>
        </w:rPr>
        <w:t xml:space="preserve"> Гражданского кодекса Российской Федерации Договор считается заключенным в письменной(электронной) форме. 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4.3.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 или день внесения им наличных денег в кассу Благополучателя.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5. Внесение пожертвования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5.1. Благотворитель самостоятельно определяет размер суммы благотворительного пожертвования и перечисляет его Благополучателю любым платёжным методом указанным на сайте http://www.porapomogat.ru/ на условиях настоящего Договора.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5.3. Перечисление пожертвования на счёт Благополучателя путём списания средств со счёта мобильного телефона допускается только с номеров телефонов, оформленных на физическое лицо.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5.4. Отправляя СМС- сообщение на короткие номера Благополучателя, Благотворитель дает согласие на рассылку СМС-сообщений на его телефонный номер от Благополучателя. Чтобы отказаться от СМС-сообщений необходимо написать письмо-отказ на электронную почту Бла</w:t>
      </w:r>
      <w:r>
        <w:rPr>
          <w:rFonts w:ascii="Arial" w:hAnsi="Arial" w:cs="Arial" w:eastAsia="Arial"/>
          <w:color w:val="000000"/>
          <w:sz w:val="20"/>
        </w:rPr>
        <w:t xml:space="preserve">гополучателя help@porapomogat.ru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6. Права и обязанности сторон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6.1. Благополучатель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6.2. Благотворитель даёт разрешение на обработку и хранение персональных данных, используемых Благополучателем исключительно для исполнения указанного договора.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6.3. Благополучатель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</w:t>
      </w:r>
      <w:r>
        <w:rPr>
          <w:rFonts w:ascii="Arial" w:hAnsi="Arial" w:cs="Arial" w:eastAsia="Arial"/>
          <w:color w:val="000000"/>
          <w:sz w:val="20"/>
        </w:rPr>
        <w:t xml:space="preserve">ацию.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6.4.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не возвращается Благотворителю, а перераспределя</w:t>
      </w:r>
      <w:r>
        <w:rPr>
          <w:rFonts w:ascii="Arial" w:hAnsi="Arial" w:cs="Arial" w:eastAsia="Arial"/>
          <w:color w:val="000000"/>
          <w:sz w:val="20"/>
        </w:rPr>
        <w:t xml:space="preserve">ется Благополучателем самостоятельно на другие актуальные программы.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6.5. Благополучатель имеет право извещать Благотворителя о текущих программах с помощью электронных, почтовых и СМС-рассылок, а также с помощью телефонных звонков.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6.6. По запросу Благотворителя (в виде электронного или обычного письма) Благополучатель обязан предоставить Благотворителю информацию о сделанных Благотворителем пожертвованиях.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6.7. Благополучатель не несет перед Благотворителем иных обязательств, кроме обязательств, указанных в настоящем Договоре.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7. Прочие условия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</w:t>
      </w:r>
      <w:r>
        <w:rPr>
          <w:rFonts w:ascii="Arial" w:hAnsi="Arial" w:cs="Arial" w:eastAsia="Arial"/>
          <w:color w:val="000000"/>
          <w:sz w:val="20"/>
        </w:rPr>
        <w:t xml:space="preserve">действующим законодательством Российской Федерации в судебных инстанциях по месту нахождения Благополучателя.</w:t>
      </w: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8. Реквизиты Благополучателя</w:t>
      </w:r>
      <w:r>
        <w:rPr>
          <w:rFonts w:ascii="Arial" w:hAnsi="Arial" w:cs="Arial" w:eastAsia="Arial"/>
          <w:sz w:val="20"/>
        </w:rPr>
      </w:r>
      <w:r/>
      <w:r/>
      <w:r/>
    </w:p>
    <w:p>
      <w:pPr>
        <w:pStyle w:val="812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b/>
          <w:bCs/>
          <w:sz w:val="20"/>
          <w:szCs w:val="24"/>
        </w:rPr>
        <w:t xml:space="preserve">Автономная некоммерческая организация помощи детям и молодежи с социально значимыми и хроническими заболеваниями </w:t>
      </w:r>
      <w:r>
        <w:rPr>
          <w:rFonts w:ascii="Arial" w:hAnsi="Arial" w:cs="Arial" w:eastAsia="Arial"/>
          <w:b/>
          <w:bCs/>
          <w:sz w:val="20"/>
          <w:szCs w:val="24"/>
        </w:rPr>
        <w:t xml:space="preserve">«</w:t>
      </w:r>
      <w:r>
        <w:rPr>
          <w:rFonts w:ascii="Arial" w:hAnsi="Arial" w:cs="Arial" w:eastAsia="Arial"/>
          <w:b/>
          <w:bCs/>
          <w:sz w:val="20"/>
          <w:szCs w:val="24"/>
        </w:rPr>
        <w:t xml:space="preserve">Пора помогать</w:t>
      </w:r>
      <w:r>
        <w:rPr>
          <w:rFonts w:ascii="Arial" w:hAnsi="Arial" w:cs="Arial" w:eastAsia="Arial"/>
          <w:b/>
          <w:bCs/>
          <w:sz w:val="20"/>
          <w:szCs w:val="24"/>
        </w:rPr>
        <w:t xml:space="preserve">»</w:t>
      </w:r>
      <w:r>
        <w:rPr>
          <w:rFonts w:ascii="Arial" w:hAnsi="Arial" w:cs="Arial" w:eastAsia="Arial"/>
          <w:b/>
          <w:bCs/>
          <w:sz w:val="20"/>
          <w:szCs w:val="24"/>
        </w:rPr>
      </w:r>
      <w:r>
        <w:rPr>
          <w:rFonts w:ascii="Arial" w:hAnsi="Arial" w:cs="Arial" w:eastAsia="Arial"/>
          <w:sz w:val="20"/>
        </w:rPr>
      </w:r>
    </w:p>
    <w:p>
      <w:pPr>
        <w:spacing w:lineRule="auto" w:line="240" w:after="0" w:after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b/>
          <w:bCs/>
          <w:sz w:val="20"/>
          <w:szCs w:val="24"/>
          <w:lang w:val="ru-RU"/>
        </w:rPr>
        <w:t xml:space="preserve">Юр.адрес</w:t>
      </w:r>
      <w:r>
        <w:rPr>
          <w:rFonts w:ascii="Arial" w:hAnsi="Arial" w:cs="Arial" w:eastAsia="Arial"/>
          <w:b/>
          <w:bCs/>
          <w:sz w:val="20"/>
          <w:szCs w:val="24"/>
          <w:lang w:val="ru-RU"/>
        </w:rPr>
        <w:t xml:space="preserve">:</w:t>
      </w:r>
      <w:r>
        <w:rPr>
          <w:rFonts w:ascii="Arial" w:hAnsi="Arial" w:cs="Arial" w:eastAsia="Arial"/>
          <w:sz w:val="20"/>
          <w:szCs w:val="24"/>
          <w:lang w:val="ru-RU"/>
        </w:rPr>
        <w:t xml:space="preserve"> 193318, Россия, Санкт-Петербург, пр. Пятилеток, дом 17, кор. 2, лит. А, кв.53</w:t>
      </w:r>
      <w:r>
        <w:rPr>
          <w:rFonts w:ascii="Arial" w:hAnsi="Arial" w:cs="Arial" w:eastAsia="Arial"/>
          <w:sz w:val="20"/>
        </w:rPr>
      </w:r>
      <w:r>
        <w:rPr>
          <w:rFonts w:ascii="Arial" w:hAnsi="Arial" w:cs="Arial" w:eastAsia="Arial"/>
          <w:sz w:val="20"/>
        </w:rPr>
      </w:r>
    </w:p>
    <w:p>
      <w:pPr>
        <w:spacing w:lineRule="auto" w:line="240" w:after="0" w:after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b/>
          <w:bCs/>
          <w:sz w:val="20"/>
          <w:szCs w:val="24"/>
          <w:lang w:val="ru-RU"/>
        </w:rPr>
        <w:t xml:space="preserve">Факт. адрес:</w:t>
      </w:r>
      <w:r>
        <w:rPr>
          <w:rFonts w:ascii="Arial" w:hAnsi="Arial" w:cs="Arial" w:eastAsia="Arial"/>
          <w:sz w:val="20"/>
          <w:szCs w:val="24"/>
          <w:lang w:val="ru-RU"/>
        </w:rPr>
        <w:t xml:space="preserve"> 193079, Россия, Санкт-Петербург, Дальневосточный пр., д. 69, кор.3, кв. 40</w:t>
      </w:r>
      <w:r>
        <w:rPr>
          <w:rFonts w:ascii="Arial" w:hAnsi="Arial" w:cs="Arial" w:eastAsia="Arial"/>
          <w:sz w:val="20"/>
        </w:rPr>
      </w:r>
      <w:r>
        <w:rPr>
          <w:rFonts w:ascii="Arial" w:hAnsi="Arial" w:cs="Arial" w:eastAsia="Arial"/>
          <w:sz w:val="20"/>
        </w:rPr>
      </w:r>
    </w:p>
    <w:p>
      <w:pPr>
        <w:spacing w:lineRule="auto" w:line="240" w:after="0" w:after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b/>
          <w:bCs/>
          <w:sz w:val="20"/>
          <w:szCs w:val="24"/>
          <w:lang w:val="ru-RU"/>
        </w:rPr>
        <w:t xml:space="preserve">ИН</w:t>
      </w:r>
      <w:r>
        <w:rPr>
          <w:rFonts w:ascii="Arial" w:hAnsi="Arial" w:cs="Arial" w:eastAsia="Arial"/>
          <w:b/>
          <w:bCs/>
          <w:sz w:val="20"/>
          <w:szCs w:val="24"/>
          <w:lang w:val="ru-RU"/>
        </w:rPr>
        <w:t xml:space="preserve">Н</w:t>
      </w:r>
      <w:r>
        <w:rPr>
          <w:rFonts w:ascii="Arial" w:hAnsi="Arial" w:cs="Arial" w:eastAsia="Arial"/>
          <w:sz w:val="20"/>
          <w:szCs w:val="24"/>
          <w:lang w:val="ru-RU"/>
        </w:rPr>
        <w:t xml:space="preserve"> 7811755485, </w:t>
      </w:r>
      <w:r>
        <w:rPr>
          <w:rFonts w:ascii="Arial" w:hAnsi="Arial" w:cs="Arial" w:eastAsia="Arial"/>
          <w:b/>
          <w:bCs/>
          <w:sz w:val="20"/>
          <w:szCs w:val="24"/>
          <w:lang w:val="ru-RU"/>
        </w:rPr>
        <w:t xml:space="preserve">КПП</w:t>
      </w:r>
      <w:r>
        <w:rPr>
          <w:rFonts w:ascii="Arial" w:hAnsi="Arial" w:cs="Arial" w:eastAsia="Arial"/>
          <w:sz w:val="20"/>
          <w:szCs w:val="24"/>
          <w:lang w:val="ru-RU"/>
        </w:rPr>
        <w:t xml:space="preserve"> 781101001</w:t>
      </w:r>
      <w:r>
        <w:rPr>
          <w:rFonts w:ascii="Arial" w:hAnsi="Arial" w:cs="Arial" w:eastAsia="Arial"/>
          <w:sz w:val="20"/>
        </w:rPr>
      </w:r>
      <w:r>
        <w:rPr>
          <w:rFonts w:ascii="Arial" w:hAnsi="Arial" w:cs="Arial" w:eastAsia="Arial"/>
          <w:sz w:val="20"/>
        </w:rPr>
      </w:r>
    </w:p>
    <w:p>
      <w:pPr>
        <w:spacing w:lineRule="auto" w:line="240" w:after="0" w:after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b/>
          <w:bCs/>
          <w:sz w:val="20"/>
          <w:szCs w:val="24"/>
          <w:lang w:val="ru-RU"/>
        </w:rPr>
        <w:t xml:space="preserve">ОГРН </w:t>
      </w:r>
      <w:r>
        <w:rPr>
          <w:rFonts w:ascii="Arial" w:hAnsi="Arial" w:cs="Arial" w:eastAsia="Arial"/>
          <w:sz w:val="20"/>
          <w:szCs w:val="24"/>
          <w:lang w:val="ru-RU"/>
        </w:rPr>
        <w:t xml:space="preserve">1217800010081</w:t>
      </w:r>
      <w:r>
        <w:rPr>
          <w:rFonts w:ascii="Arial" w:hAnsi="Arial" w:cs="Arial" w:eastAsia="Arial"/>
          <w:sz w:val="20"/>
        </w:rPr>
      </w:r>
      <w:r>
        <w:rPr>
          <w:rFonts w:ascii="Arial" w:hAnsi="Arial" w:cs="Arial" w:eastAsia="Arial"/>
          <w:sz w:val="20"/>
        </w:rPr>
      </w:r>
    </w:p>
    <w:p>
      <w:pPr>
        <w:spacing w:lineRule="auto" w:line="240" w:after="0" w:after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sz w:val="20"/>
          <w:szCs w:val="24"/>
          <w:lang w:val="ru-RU"/>
        </w:rPr>
        <w:t xml:space="preserve">+7 (921) 896-87-64</w:t>
      </w:r>
      <w:r>
        <w:rPr>
          <w:rFonts w:ascii="Arial" w:hAnsi="Arial" w:cs="Arial" w:eastAsia="Arial"/>
          <w:sz w:val="20"/>
        </w:rPr>
      </w:r>
      <w:r>
        <w:rPr>
          <w:rFonts w:ascii="Arial" w:hAnsi="Arial" w:cs="Arial" w:eastAsia="Arial"/>
          <w:sz w:val="20"/>
        </w:rPr>
      </w:r>
    </w:p>
    <w:p>
      <w:pPr>
        <w:pStyle w:val="812"/>
        <w:spacing w:lineRule="auto" w:line="240" w:after="0" w:after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b/>
          <w:bCs/>
          <w:sz w:val="20"/>
          <w:szCs w:val="24"/>
        </w:rPr>
        <w:t xml:space="preserve">р/с </w:t>
      </w:r>
      <w:r>
        <w:rPr>
          <w:rFonts w:ascii="Arial" w:hAnsi="Arial" w:cs="Arial" w:eastAsia="Arial"/>
          <w:b w:val="false"/>
          <w:bCs w:val="false"/>
          <w:sz w:val="20"/>
          <w:szCs w:val="24"/>
        </w:rPr>
        <w:t xml:space="preserve">40703810208900000004 в филиале “Центральный” Банка ВТБ (ПАО) </w:t>
      </w:r>
      <w:r>
        <w:rPr>
          <w:rFonts w:ascii="Arial" w:hAnsi="Arial" w:cs="Arial" w:eastAsia="Arial"/>
          <w:b/>
          <w:bCs/>
          <w:sz w:val="20"/>
          <w:szCs w:val="24"/>
        </w:rPr>
      </w:r>
      <w:r>
        <w:rPr>
          <w:rFonts w:ascii="Arial" w:hAnsi="Arial" w:cs="Arial" w:eastAsia="Arial"/>
          <w:sz w:val="20"/>
        </w:rPr>
      </w:r>
    </w:p>
    <w:p>
      <w:pPr>
        <w:pStyle w:val="812"/>
        <w:spacing w:lineRule="auto" w:line="240" w:after="0" w:afterAutospacing="0"/>
        <w:rPr>
          <w:rFonts w:ascii="Arial" w:hAnsi="Arial" w:cs="Arial" w:eastAsia="Arial"/>
          <w:sz w:val="20"/>
        </w:rPr>
      </w:pPr>
      <w:r>
        <w:rPr>
          <w:rFonts w:ascii="Arial" w:hAnsi="Arial" w:cs="Arial" w:eastAsia="Arial"/>
          <w:b w:val="false"/>
          <w:bCs w:val="false"/>
          <w:sz w:val="20"/>
          <w:szCs w:val="24"/>
        </w:rPr>
        <w:t xml:space="preserve">к/с 3010181014525000041 в ГУ Банка России по центральному федеральному округу г. Москва</w:t>
      </w:r>
      <w:r>
        <w:rPr>
          <w:rFonts w:ascii="Arial" w:hAnsi="Arial" w:cs="Arial" w:eastAsia="Arial"/>
          <w:b/>
          <w:bCs/>
          <w:sz w:val="20"/>
          <w:szCs w:val="24"/>
        </w:rPr>
      </w:r>
      <w:r>
        <w:rPr>
          <w:rFonts w:ascii="Arial" w:hAnsi="Arial" w:cs="Arial" w:eastAsia="Arial"/>
          <w:sz w:val="20"/>
        </w:rPr>
      </w:r>
    </w:p>
    <w:p>
      <w:pPr>
        <w:ind w:left="0" w:right="0" w:firstLine="0"/>
        <w:spacing w:after="300" w:before="0"/>
        <w:shd w:val="clear" w:fill="FFFFFF" w:color="FFFFFF"/>
        <w:tabs>
          <w:tab w:val="left" w:pos="2252" w:leader="none"/>
        </w:tabs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0"/>
          <w:highlight w:val="none"/>
        </w:rPr>
      </w:r>
      <w:r>
        <w:rPr>
          <w:rFonts w:ascii="Arial" w:hAnsi="Arial" w:cs="Arial" w:eastAsia="Arial"/>
          <w:sz w:val="20"/>
          <w:highlight w:val="none"/>
        </w:rPr>
      </w:r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color w:val="000000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Назначение платежа: Благотворительное пож</w:t>
      </w:r>
      <w:r>
        <w:rPr>
          <w:rFonts w:ascii="Arial" w:hAnsi="Arial" w:cs="Arial" w:eastAsia="Arial"/>
          <w:color w:val="000000"/>
          <w:sz w:val="20"/>
        </w:rPr>
        <w:t xml:space="preserve">ертвование</w:t>
      </w:r>
      <w:r/>
    </w:p>
    <w:p>
      <w:pPr>
        <w:ind w:left="0" w:right="0" w:firstLine="0"/>
        <w:spacing w:after="300" w:before="0"/>
        <w:shd w:val="clear" w:fill="FFFFFF" w:color="FFFFFF"/>
        <w:rPr>
          <w:rFonts w:ascii="Arial" w:hAnsi="Arial" w:cs="Arial" w:eastAsia="Arial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Директор АНО «Пора помогать» Меркулова Екатерина Валерьевна — действует на основании Устава</w:t>
      </w:r>
      <w:r>
        <w:rPr>
          <w:rFonts w:ascii="Arial" w:hAnsi="Arial" w:cs="Arial" w:eastAsia="Arial"/>
          <w:sz w:val="20"/>
        </w:rPr>
      </w:r>
      <w:r/>
      <w:r/>
      <w:r>
        <w:rPr>
          <w:rFonts w:ascii="Arial" w:hAnsi="Arial" w:cs="Arial" w:eastAsia="Arial"/>
          <w:sz w:val="20"/>
        </w:rPr>
      </w:r>
      <w:bookmarkStart w:id="0" w:name="_GoBack"/>
      <w:r>
        <w:rPr>
          <w:rFonts w:ascii="Arial" w:hAnsi="Arial" w:cs="Arial" w:eastAsia="Arial"/>
          <w:sz w:val="20"/>
        </w:rPr>
      </w:r>
      <w:bookmarkEnd w:id="0"/>
      <w:r>
        <w:rPr>
          <w:rFonts w:ascii="Arial" w:hAnsi="Arial" w:cs="Arial" w:eastAsia="Arial"/>
          <w:sz w:val="20"/>
        </w:rPr>
      </w:r>
      <w:r/>
    </w:p>
    <w:sectPr>
      <w:footnotePr/>
      <w:endnotePr/>
      <w:type w:val="nextPage"/>
      <w:pgSz w:w="11906" w:h="16838" w:orient="portrait"/>
      <w:pgMar w:top="1440" w:right="545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Меркулова</cp:lastModifiedBy>
  <cp:revision>2</cp:revision>
  <dcterms:created xsi:type="dcterms:W3CDTF">2012-08-07T04:01:00Z</dcterms:created>
  <dcterms:modified xsi:type="dcterms:W3CDTF">2021-06-05T05:59:20Z</dcterms:modified>
</cp:coreProperties>
</file>